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593"/>
        <w:gridCol w:w="1607"/>
        <w:gridCol w:w="1466"/>
        <w:gridCol w:w="648"/>
        <w:gridCol w:w="648"/>
        <w:gridCol w:w="648"/>
        <w:gridCol w:w="648"/>
        <w:gridCol w:w="648"/>
        <w:gridCol w:w="648"/>
        <w:gridCol w:w="564"/>
        <w:gridCol w:w="648"/>
        <w:gridCol w:w="648"/>
        <w:gridCol w:w="648"/>
        <w:gridCol w:w="648"/>
        <w:gridCol w:w="705"/>
        <w:gridCol w:w="705"/>
        <w:gridCol w:w="705"/>
        <w:gridCol w:w="655"/>
        <w:gridCol w:w="654"/>
        <w:gridCol w:w="652"/>
      </w:tblGrid>
      <w:tr w:rsidR="002F4326" w:rsidRPr="003433EF" w:rsidTr="00F55610">
        <w:trPr>
          <w:jc w:val="center"/>
        </w:trPr>
        <w:tc>
          <w:tcPr>
            <w:tcW w:w="593" w:type="dxa"/>
            <w:vMerge w:val="restart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№ п/п</w:t>
            </w:r>
          </w:p>
        </w:tc>
        <w:tc>
          <w:tcPr>
            <w:tcW w:w="1607" w:type="dxa"/>
            <w:vMerge w:val="restart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proofErr w:type="spellStart"/>
            <w:r w:rsidRPr="003433EF">
              <w:rPr>
                <w:sz w:val="18"/>
                <w:szCs w:val="18"/>
              </w:rPr>
              <w:t>Муниципальный</w:t>
            </w:r>
            <w:proofErr w:type="spellEnd"/>
            <w:r w:rsidRPr="003433EF">
              <w:rPr>
                <w:sz w:val="18"/>
                <w:szCs w:val="18"/>
              </w:rPr>
              <w:t xml:space="preserve"> </w:t>
            </w:r>
            <w:proofErr w:type="spellStart"/>
            <w:r w:rsidRPr="003433EF">
              <w:rPr>
                <w:sz w:val="18"/>
                <w:szCs w:val="18"/>
              </w:rPr>
              <w:t>район</w:t>
            </w:r>
            <w:proofErr w:type="spellEnd"/>
            <w:r w:rsidRPr="003433EF">
              <w:rPr>
                <w:sz w:val="18"/>
                <w:szCs w:val="18"/>
              </w:rPr>
              <w:t>/</w:t>
            </w:r>
            <w:proofErr w:type="spellStart"/>
            <w:r w:rsidRPr="003433EF">
              <w:rPr>
                <w:sz w:val="18"/>
                <w:szCs w:val="18"/>
              </w:rPr>
              <w:t>городской</w:t>
            </w:r>
            <w:proofErr w:type="spellEnd"/>
            <w:r w:rsidRPr="003433EF">
              <w:rPr>
                <w:sz w:val="18"/>
                <w:szCs w:val="18"/>
              </w:rPr>
              <w:t xml:space="preserve"> </w:t>
            </w:r>
            <w:proofErr w:type="spellStart"/>
            <w:r w:rsidRPr="003433EF">
              <w:rPr>
                <w:sz w:val="18"/>
                <w:szCs w:val="18"/>
              </w:rPr>
              <w:t>округ</w:t>
            </w:r>
            <w:proofErr w:type="spellEnd"/>
          </w:p>
        </w:tc>
        <w:tc>
          <w:tcPr>
            <w:tcW w:w="1466" w:type="dxa"/>
            <w:vMerge w:val="restart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proofErr w:type="spellStart"/>
            <w:r w:rsidRPr="003433EF">
              <w:rPr>
                <w:sz w:val="18"/>
                <w:szCs w:val="18"/>
              </w:rPr>
              <w:t>Наименование</w:t>
            </w:r>
            <w:proofErr w:type="spellEnd"/>
            <w:r w:rsidRPr="003433EF">
              <w:rPr>
                <w:sz w:val="18"/>
                <w:szCs w:val="18"/>
              </w:rPr>
              <w:t xml:space="preserve"> </w:t>
            </w:r>
            <w:proofErr w:type="spellStart"/>
            <w:r w:rsidRPr="003433EF">
              <w:rPr>
                <w:sz w:val="18"/>
                <w:szCs w:val="18"/>
              </w:rPr>
              <w:t>учреждения</w:t>
            </w:r>
            <w:proofErr w:type="spellEnd"/>
          </w:p>
        </w:tc>
        <w:tc>
          <w:tcPr>
            <w:tcW w:w="11120" w:type="dxa"/>
            <w:gridSpan w:val="17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proofErr w:type="spellStart"/>
            <w:r w:rsidRPr="003433EF">
              <w:rPr>
                <w:sz w:val="18"/>
                <w:szCs w:val="18"/>
              </w:rPr>
              <w:t>Критерии</w:t>
            </w:r>
            <w:proofErr w:type="spellEnd"/>
          </w:p>
        </w:tc>
      </w:tr>
      <w:tr w:rsidR="00F55610" w:rsidRPr="00F55610" w:rsidTr="00F55610">
        <w:trPr>
          <w:jc w:val="center"/>
        </w:trPr>
        <w:tc>
          <w:tcPr>
            <w:tcW w:w="593" w:type="dxa"/>
            <w:vMerge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5"/>
          </w:tcPr>
          <w:p w:rsidR="00F55610" w:rsidRDefault="002F4326" w:rsidP="00F55610">
            <w:pPr>
              <w:rPr>
                <w:sz w:val="18"/>
                <w:szCs w:val="18"/>
                <w:lang w:val="ru-RU"/>
              </w:rPr>
            </w:pPr>
            <w:r w:rsidRPr="003433EF">
              <w:rPr>
                <w:sz w:val="18"/>
                <w:szCs w:val="18"/>
                <w:lang w:val="ru-RU"/>
              </w:rPr>
              <w:t xml:space="preserve">1 </w:t>
            </w:r>
            <w:r w:rsidR="00F55610">
              <w:rPr>
                <w:sz w:val="18"/>
                <w:szCs w:val="18"/>
                <w:lang w:val="ru-RU"/>
              </w:rPr>
              <w:t>–</w:t>
            </w:r>
            <w:r w:rsidRPr="003433EF">
              <w:rPr>
                <w:sz w:val="18"/>
                <w:szCs w:val="18"/>
                <w:lang w:val="ru-RU"/>
              </w:rPr>
              <w:t xml:space="preserve"> </w:t>
            </w:r>
          </w:p>
          <w:p w:rsidR="002F4326" w:rsidRPr="003433EF" w:rsidRDefault="002F4326" w:rsidP="00F55610">
            <w:pPr>
              <w:rPr>
                <w:sz w:val="18"/>
                <w:szCs w:val="18"/>
                <w:lang w:val="ru-RU"/>
              </w:rPr>
            </w:pPr>
            <w:r w:rsidRPr="003433EF">
              <w:rPr>
                <w:sz w:val="18"/>
                <w:szCs w:val="18"/>
                <w:lang w:val="ru-RU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1860" w:type="dxa"/>
            <w:gridSpan w:val="3"/>
          </w:tcPr>
          <w:p w:rsidR="00F55610" w:rsidRDefault="002F4326" w:rsidP="00F55610">
            <w:pPr>
              <w:rPr>
                <w:sz w:val="18"/>
                <w:szCs w:val="18"/>
                <w:lang w:val="ru-RU"/>
              </w:rPr>
            </w:pPr>
            <w:r w:rsidRPr="003433EF">
              <w:rPr>
                <w:sz w:val="18"/>
                <w:szCs w:val="18"/>
                <w:lang w:val="ru-RU"/>
              </w:rPr>
              <w:t>2</w:t>
            </w:r>
            <w:r w:rsidR="00F55610">
              <w:rPr>
                <w:sz w:val="18"/>
                <w:szCs w:val="18"/>
                <w:lang w:val="ru-RU"/>
              </w:rPr>
              <w:t xml:space="preserve"> –</w:t>
            </w:r>
          </w:p>
          <w:p w:rsidR="002F4326" w:rsidRPr="003433EF" w:rsidRDefault="00F55610" w:rsidP="00F556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  <w:r w:rsidR="002F4326" w:rsidRPr="003433EF">
              <w:rPr>
                <w:sz w:val="18"/>
                <w:szCs w:val="18"/>
                <w:lang w:val="ru-RU"/>
              </w:rPr>
              <w:t>омфортность условий, в которых осуществляется образовательная деятельность</w:t>
            </w:r>
          </w:p>
        </w:tc>
        <w:tc>
          <w:tcPr>
            <w:tcW w:w="1944" w:type="dxa"/>
            <w:gridSpan w:val="3"/>
          </w:tcPr>
          <w:p w:rsidR="00F55610" w:rsidRDefault="002F4326" w:rsidP="00F55610">
            <w:pPr>
              <w:rPr>
                <w:sz w:val="18"/>
                <w:szCs w:val="18"/>
                <w:lang w:val="ru-RU"/>
              </w:rPr>
            </w:pPr>
            <w:r w:rsidRPr="003433EF">
              <w:rPr>
                <w:sz w:val="18"/>
                <w:szCs w:val="18"/>
                <w:lang w:val="ru-RU"/>
              </w:rPr>
              <w:t>3</w:t>
            </w:r>
            <w:r w:rsidR="00F55610">
              <w:rPr>
                <w:sz w:val="18"/>
                <w:szCs w:val="18"/>
                <w:lang w:val="ru-RU"/>
              </w:rPr>
              <w:t xml:space="preserve"> –</w:t>
            </w:r>
          </w:p>
          <w:p w:rsidR="002F4326" w:rsidRPr="003433EF" w:rsidRDefault="002F4326" w:rsidP="00F55610">
            <w:pPr>
              <w:rPr>
                <w:sz w:val="18"/>
                <w:szCs w:val="18"/>
                <w:lang w:val="ru-RU"/>
              </w:rPr>
            </w:pPr>
            <w:r w:rsidRPr="003433EF">
              <w:rPr>
                <w:sz w:val="18"/>
                <w:szCs w:val="18"/>
                <w:lang w:val="ru-RU"/>
              </w:rPr>
              <w:t>Доступность образовательной деятельности для инвалидов</w:t>
            </w:r>
          </w:p>
        </w:tc>
        <w:tc>
          <w:tcPr>
            <w:tcW w:w="2115" w:type="dxa"/>
            <w:gridSpan w:val="3"/>
          </w:tcPr>
          <w:p w:rsidR="00F55610" w:rsidRPr="00F55610" w:rsidRDefault="00F55610" w:rsidP="00F556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–</w:t>
            </w:r>
            <w:r w:rsidRPr="003433E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55610">
              <w:rPr>
                <w:sz w:val="18"/>
                <w:szCs w:val="18"/>
              </w:rPr>
              <w:t>Доброжелательность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2F4326" w:rsidRPr="003433EF" w:rsidRDefault="002F4326" w:rsidP="00F55610">
            <w:pPr>
              <w:rPr>
                <w:sz w:val="18"/>
                <w:szCs w:val="18"/>
              </w:rPr>
            </w:pPr>
            <w:proofErr w:type="spellStart"/>
            <w:r w:rsidRPr="00F55610">
              <w:rPr>
                <w:sz w:val="18"/>
                <w:szCs w:val="18"/>
              </w:rPr>
              <w:t>вежливость</w:t>
            </w:r>
            <w:proofErr w:type="spellEnd"/>
            <w:r w:rsidRPr="00F55610">
              <w:rPr>
                <w:sz w:val="18"/>
                <w:szCs w:val="18"/>
              </w:rPr>
              <w:t xml:space="preserve"> </w:t>
            </w:r>
            <w:proofErr w:type="spellStart"/>
            <w:r w:rsidRPr="00F55610">
              <w:rPr>
                <w:sz w:val="18"/>
                <w:szCs w:val="18"/>
              </w:rPr>
              <w:t>работников</w:t>
            </w:r>
            <w:proofErr w:type="spellEnd"/>
            <w:r w:rsidRPr="00F55610">
              <w:rPr>
                <w:sz w:val="18"/>
                <w:szCs w:val="18"/>
              </w:rPr>
              <w:t xml:space="preserve"> </w:t>
            </w:r>
            <w:proofErr w:type="spellStart"/>
            <w:r w:rsidRPr="00F55610">
              <w:rPr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1961" w:type="dxa"/>
            <w:gridSpan w:val="3"/>
          </w:tcPr>
          <w:p w:rsidR="002F4326" w:rsidRPr="003433EF" w:rsidRDefault="002F4326" w:rsidP="00F55610">
            <w:pPr>
              <w:rPr>
                <w:sz w:val="18"/>
                <w:szCs w:val="18"/>
                <w:lang w:val="ru-RU"/>
              </w:rPr>
            </w:pPr>
            <w:r w:rsidRPr="003433EF">
              <w:rPr>
                <w:sz w:val="18"/>
                <w:szCs w:val="18"/>
                <w:lang w:val="ru-RU"/>
              </w:rPr>
              <w:t>5</w:t>
            </w:r>
            <w:r w:rsidR="00F55610">
              <w:rPr>
                <w:sz w:val="18"/>
                <w:szCs w:val="18"/>
                <w:lang w:val="ru-RU"/>
              </w:rPr>
              <w:t xml:space="preserve"> –</w:t>
            </w:r>
            <w:r w:rsidR="00F55610" w:rsidRPr="003433EF">
              <w:rPr>
                <w:sz w:val="18"/>
                <w:szCs w:val="18"/>
                <w:lang w:val="ru-RU"/>
              </w:rPr>
              <w:t xml:space="preserve"> </w:t>
            </w:r>
            <w:r w:rsidRPr="003433EF">
              <w:rPr>
                <w:sz w:val="18"/>
                <w:szCs w:val="18"/>
                <w:lang w:val="ru-RU"/>
              </w:rPr>
              <w:t>Удовлетворенность условиями осуществления образовательной деятельности организаций</w:t>
            </w:r>
          </w:p>
        </w:tc>
      </w:tr>
      <w:tr w:rsidR="00F55610" w:rsidRPr="003433EF" w:rsidTr="00F55610">
        <w:trPr>
          <w:jc w:val="center"/>
        </w:trPr>
        <w:tc>
          <w:tcPr>
            <w:tcW w:w="593" w:type="dxa"/>
            <w:vMerge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07" w:type="dxa"/>
            <w:vMerge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66" w:type="dxa"/>
            <w:vMerge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1.1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1.2</w:t>
            </w:r>
          </w:p>
        </w:tc>
        <w:tc>
          <w:tcPr>
            <w:tcW w:w="1296" w:type="dxa"/>
            <w:gridSpan w:val="2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1.3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2.1</w:t>
            </w:r>
          </w:p>
        </w:tc>
        <w:tc>
          <w:tcPr>
            <w:tcW w:w="564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2.2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2.3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3.1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3.2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3.3</w:t>
            </w:r>
          </w:p>
        </w:tc>
        <w:tc>
          <w:tcPr>
            <w:tcW w:w="70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4.1</w:t>
            </w:r>
          </w:p>
        </w:tc>
        <w:tc>
          <w:tcPr>
            <w:tcW w:w="70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4.2</w:t>
            </w:r>
          </w:p>
        </w:tc>
        <w:tc>
          <w:tcPr>
            <w:tcW w:w="70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4.3</w:t>
            </w:r>
          </w:p>
        </w:tc>
        <w:tc>
          <w:tcPr>
            <w:tcW w:w="65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5.1</w:t>
            </w:r>
          </w:p>
        </w:tc>
        <w:tc>
          <w:tcPr>
            <w:tcW w:w="654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5.2</w:t>
            </w:r>
          </w:p>
        </w:tc>
        <w:tc>
          <w:tcPr>
            <w:tcW w:w="652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5.3</w:t>
            </w:r>
          </w:p>
        </w:tc>
      </w:tr>
      <w:tr w:rsidR="00F55610" w:rsidRPr="003433EF" w:rsidTr="00F55610">
        <w:trPr>
          <w:jc w:val="center"/>
        </w:trPr>
        <w:tc>
          <w:tcPr>
            <w:tcW w:w="593" w:type="dxa"/>
            <w:vMerge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1.1.1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1.1.2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1.2.1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1.3.1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1.3.2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2.1.1</w:t>
            </w:r>
          </w:p>
        </w:tc>
        <w:tc>
          <w:tcPr>
            <w:tcW w:w="564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2.3.1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3.1.1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3.2.1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3.3.1</w:t>
            </w:r>
          </w:p>
        </w:tc>
        <w:tc>
          <w:tcPr>
            <w:tcW w:w="70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4.1.1</w:t>
            </w:r>
          </w:p>
        </w:tc>
        <w:tc>
          <w:tcPr>
            <w:tcW w:w="70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4.2.1</w:t>
            </w:r>
          </w:p>
        </w:tc>
        <w:tc>
          <w:tcPr>
            <w:tcW w:w="70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4.3.1</w:t>
            </w:r>
          </w:p>
        </w:tc>
        <w:tc>
          <w:tcPr>
            <w:tcW w:w="65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5.1.1</w:t>
            </w:r>
          </w:p>
        </w:tc>
        <w:tc>
          <w:tcPr>
            <w:tcW w:w="654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5.2.1</w:t>
            </w:r>
          </w:p>
        </w:tc>
        <w:tc>
          <w:tcPr>
            <w:tcW w:w="652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5.3.1</w:t>
            </w:r>
          </w:p>
        </w:tc>
      </w:tr>
      <w:tr w:rsidR="00F55610" w:rsidRPr="003433EF" w:rsidTr="00F55610">
        <w:trPr>
          <w:jc w:val="center"/>
        </w:trPr>
        <w:tc>
          <w:tcPr>
            <w:tcW w:w="593" w:type="dxa"/>
            <w:vMerge w:val="restart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387</w:t>
            </w:r>
          </w:p>
        </w:tc>
        <w:tc>
          <w:tcPr>
            <w:tcW w:w="1607" w:type="dxa"/>
            <w:vMerge w:val="restart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proofErr w:type="spellStart"/>
            <w:r w:rsidRPr="003433EF">
              <w:rPr>
                <w:sz w:val="18"/>
                <w:szCs w:val="18"/>
              </w:rPr>
              <w:t>Угличский</w:t>
            </w:r>
            <w:proofErr w:type="spellEnd"/>
          </w:p>
        </w:tc>
        <w:tc>
          <w:tcPr>
            <w:tcW w:w="1466" w:type="dxa"/>
            <w:vMerge w:val="restart"/>
            <w:vAlign w:val="center"/>
          </w:tcPr>
          <w:p w:rsidR="002F4326" w:rsidRPr="003433EF" w:rsidRDefault="002F4326" w:rsidP="002F4326">
            <w:pPr>
              <w:rPr>
                <w:sz w:val="18"/>
                <w:szCs w:val="18"/>
                <w:lang w:val="ru-RU"/>
              </w:rPr>
            </w:pPr>
            <w:r w:rsidRPr="003433EF">
              <w:rPr>
                <w:sz w:val="18"/>
                <w:szCs w:val="18"/>
                <w:lang w:val="ru-RU"/>
              </w:rPr>
              <w:t>М</w:t>
            </w:r>
            <w:r>
              <w:rPr>
                <w:sz w:val="18"/>
                <w:szCs w:val="18"/>
                <w:lang w:val="ru-RU"/>
              </w:rPr>
              <w:t>Д</w:t>
            </w:r>
            <w:r w:rsidRPr="003433EF">
              <w:rPr>
                <w:sz w:val="18"/>
                <w:szCs w:val="18"/>
                <w:lang w:val="ru-RU"/>
              </w:rPr>
              <w:t xml:space="preserve">ОУ </w:t>
            </w:r>
            <w:r>
              <w:rPr>
                <w:sz w:val="18"/>
                <w:szCs w:val="18"/>
                <w:lang w:val="ru-RU"/>
              </w:rPr>
              <w:t xml:space="preserve">детский сад </w:t>
            </w:r>
            <w:r w:rsidRPr="003433EF">
              <w:rPr>
                <w:sz w:val="18"/>
                <w:szCs w:val="18"/>
                <w:lang w:val="ru-RU"/>
              </w:rPr>
              <w:t>№ 1</w:t>
            </w:r>
            <w:r>
              <w:rPr>
                <w:sz w:val="18"/>
                <w:szCs w:val="18"/>
                <w:lang w:val="ru-RU"/>
              </w:rPr>
              <w:t xml:space="preserve"> «Ручеёк»</w:t>
            </w:r>
          </w:p>
        </w:tc>
        <w:tc>
          <w:tcPr>
            <w:tcW w:w="1296" w:type="dxa"/>
            <w:gridSpan w:val="2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85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90</w:t>
            </w:r>
          </w:p>
        </w:tc>
        <w:tc>
          <w:tcPr>
            <w:tcW w:w="1296" w:type="dxa"/>
            <w:gridSpan w:val="2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74.3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100</w:t>
            </w:r>
          </w:p>
        </w:tc>
        <w:tc>
          <w:tcPr>
            <w:tcW w:w="564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91.4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20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71.4</w:t>
            </w:r>
          </w:p>
        </w:tc>
        <w:tc>
          <w:tcPr>
            <w:tcW w:w="70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88.6</w:t>
            </w:r>
          </w:p>
        </w:tc>
        <w:tc>
          <w:tcPr>
            <w:tcW w:w="70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90.0</w:t>
            </w:r>
          </w:p>
        </w:tc>
        <w:tc>
          <w:tcPr>
            <w:tcW w:w="70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81.4</w:t>
            </w:r>
          </w:p>
        </w:tc>
        <w:tc>
          <w:tcPr>
            <w:tcW w:w="65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84.3</w:t>
            </w:r>
          </w:p>
        </w:tc>
        <w:tc>
          <w:tcPr>
            <w:tcW w:w="654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91.4</w:t>
            </w:r>
          </w:p>
        </w:tc>
        <w:tc>
          <w:tcPr>
            <w:tcW w:w="652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91.4</w:t>
            </w:r>
          </w:p>
        </w:tc>
      </w:tr>
      <w:tr w:rsidR="00F55610" w:rsidRPr="003433EF" w:rsidTr="00F55610">
        <w:trPr>
          <w:jc w:val="center"/>
        </w:trPr>
        <w:tc>
          <w:tcPr>
            <w:tcW w:w="593" w:type="dxa"/>
            <w:vMerge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82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88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90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78.6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70.0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100</w:t>
            </w:r>
          </w:p>
        </w:tc>
        <w:tc>
          <w:tcPr>
            <w:tcW w:w="564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91.4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20</w:t>
            </w:r>
          </w:p>
        </w:tc>
        <w:tc>
          <w:tcPr>
            <w:tcW w:w="648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71.4</w:t>
            </w:r>
          </w:p>
        </w:tc>
        <w:tc>
          <w:tcPr>
            <w:tcW w:w="70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88.6</w:t>
            </w:r>
          </w:p>
        </w:tc>
        <w:tc>
          <w:tcPr>
            <w:tcW w:w="70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90.0</w:t>
            </w:r>
          </w:p>
        </w:tc>
        <w:tc>
          <w:tcPr>
            <w:tcW w:w="70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81.4</w:t>
            </w:r>
          </w:p>
        </w:tc>
        <w:tc>
          <w:tcPr>
            <w:tcW w:w="655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84.3</w:t>
            </w:r>
          </w:p>
        </w:tc>
        <w:tc>
          <w:tcPr>
            <w:tcW w:w="654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91.4</w:t>
            </w:r>
          </w:p>
        </w:tc>
        <w:tc>
          <w:tcPr>
            <w:tcW w:w="652" w:type="dxa"/>
            <w:vAlign w:val="center"/>
          </w:tcPr>
          <w:p w:rsidR="002F4326" w:rsidRPr="003433EF" w:rsidRDefault="002F4326" w:rsidP="008C3E23">
            <w:pPr>
              <w:rPr>
                <w:sz w:val="18"/>
                <w:szCs w:val="18"/>
              </w:rPr>
            </w:pPr>
            <w:r w:rsidRPr="003433EF">
              <w:rPr>
                <w:sz w:val="18"/>
                <w:szCs w:val="18"/>
              </w:rPr>
              <w:t>91.4</w:t>
            </w:r>
          </w:p>
        </w:tc>
      </w:tr>
    </w:tbl>
    <w:p w:rsidR="002F4326" w:rsidRPr="003433EF" w:rsidRDefault="002F4326" w:rsidP="002F4326">
      <w:pPr>
        <w:rPr>
          <w:sz w:val="18"/>
          <w:szCs w:val="18"/>
        </w:rPr>
      </w:pPr>
    </w:p>
    <w:p w:rsidR="002F4326" w:rsidRPr="003433EF" w:rsidRDefault="002F4326" w:rsidP="002F4326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Основные недостатки: </w:t>
      </w:r>
      <w:r w:rsidRPr="003433EF">
        <w:rPr>
          <w:sz w:val="18"/>
          <w:szCs w:val="18"/>
          <w:lang w:val="ru-RU"/>
        </w:rPr>
        <w:t>Низкий уровень доступности образовательн</w:t>
      </w:r>
      <w:r>
        <w:rPr>
          <w:sz w:val="18"/>
          <w:szCs w:val="18"/>
          <w:lang w:val="ru-RU"/>
        </w:rPr>
        <w:t xml:space="preserve">ой деятельности для инвалидов. </w:t>
      </w:r>
      <w:r w:rsidRPr="003433EF">
        <w:rPr>
          <w:sz w:val="18"/>
          <w:szCs w:val="18"/>
          <w:lang w:val="ru-RU"/>
        </w:rPr>
        <w:t xml:space="preserve">Низкий уровень доброжелательности, вежливости работников организации.  Низкий уровень удовлетворенности условиями осуществления образовательной деятельности организации. </w:t>
      </w:r>
    </w:p>
    <w:p w:rsidR="002F4326" w:rsidRPr="003433EF" w:rsidRDefault="002F4326" w:rsidP="002F4326">
      <w:pPr>
        <w:jc w:val="both"/>
        <w:rPr>
          <w:sz w:val="18"/>
          <w:szCs w:val="18"/>
          <w:lang w:val="ru-RU"/>
        </w:rPr>
      </w:pPr>
      <w:r w:rsidRPr="003433EF">
        <w:rPr>
          <w:sz w:val="18"/>
          <w:szCs w:val="18"/>
          <w:lang w:val="ru-RU"/>
        </w:rPr>
        <w:t xml:space="preserve">Выводы: Ниже среднего уровня доступность образовательной деятельности для инвалидов; доброжелательность и вежливость работников организации; удовлетворенность организацией в целом. </w:t>
      </w:r>
    </w:p>
    <w:p w:rsidR="002F4326" w:rsidRPr="003433EF" w:rsidRDefault="002F4326" w:rsidP="002F4326">
      <w:pPr>
        <w:jc w:val="both"/>
        <w:rPr>
          <w:sz w:val="18"/>
          <w:szCs w:val="18"/>
          <w:lang w:val="ru-RU"/>
        </w:rPr>
      </w:pPr>
      <w:r w:rsidRPr="003433EF">
        <w:rPr>
          <w:sz w:val="18"/>
          <w:szCs w:val="18"/>
          <w:lang w:val="ru-RU"/>
        </w:rPr>
        <w:t xml:space="preserve">Предложения: Совершенствовать информацию о деятельности организации, размещённую на общедоступных информационных ресурсах  (информационные стенды в помещении организации и официальные сайты в сети Интернет), её содержание и порядок (форму) размещения.      Повышать комфортность условий, в которых осуществляется образовательная деятельность.  Обеспечивать и улучшать условия доступности для инвалидов территории и помещений образовательной организации. Обеспечить развитие вежливости и доброжелательности работников организации, обеспечивающих непосредственное оказание образовательной услуги при обращении в организацию.  Повышать уровень удовлетворённости в соответствии с показателями, характеризующими удовлетворённость условиями осуществления образовательной деятельности. </w:t>
      </w:r>
    </w:p>
    <w:p w:rsidR="00820340" w:rsidRPr="002F4326" w:rsidRDefault="00820340" w:rsidP="002F4326">
      <w:pPr>
        <w:jc w:val="both"/>
        <w:rPr>
          <w:lang w:val="ru-RU"/>
        </w:rPr>
      </w:pPr>
    </w:p>
    <w:sectPr w:rsidR="00820340" w:rsidRPr="002F4326" w:rsidSect="002F4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326"/>
    <w:rsid w:val="002F4326"/>
    <w:rsid w:val="00820340"/>
    <w:rsid w:val="00F55610"/>
    <w:rsid w:val="00FA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26"/>
    <w:rPr>
      <w:rFonts w:ascii="Arial" w:eastAsiaTheme="minorEastAsia" w:hAnsi="Arial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326"/>
    <w:pPr>
      <w:spacing w:after="0" w:line="240" w:lineRule="auto"/>
    </w:pPr>
    <w:rPr>
      <w:rFonts w:ascii="Times New Roman" w:eastAsiaTheme="minorEastAsia" w:hAnsi="Times New Roman"/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Наталья Воробьева</cp:lastModifiedBy>
  <cp:revision>3</cp:revision>
  <dcterms:created xsi:type="dcterms:W3CDTF">2020-01-31T05:50:00Z</dcterms:created>
  <dcterms:modified xsi:type="dcterms:W3CDTF">2020-01-31T08:17:00Z</dcterms:modified>
</cp:coreProperties>
</file>